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80"/>
        <w:gridCol w:w="9165"/>
        <w:gridCol w:w="172"/>
      </w:tblGrid>
      <w:tr>
        <w:trPr>
          <w:trHeight w:val="540"/>
        </w:trPr>
        <w:tc>
          <w:tcPr>
            <w:cnfStyle w:val="000010100000"/>
            <w:tcW w:w="180" w:type="dxa"/>
          </w:tcPr>
          <w:p w14:paraId="00000005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1100000"/>
            <w:tcW w:w="9165" w:type="dxa"/>
          </w:tcPr>
          <w:p w14:paraId="00000006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10100000"/>
            <w:tcW w:w="172" w:type="dxa"/>
          </w:tcPr>
          <w:p w14:paraId="00000007">
            <w:pPr>
              <w:pStyle w:val="EmptyCellLayoutStyle"/>
              <w:spacing w:after="0" w:line="240" w:lineRule="auto"/>
              <w:rPr/>
            </w:pPr>
          </w:p>
        </w:tc>
      </w:tr>
      <w:tr>
        <w:trPr/>
        <w:tc>
          <w:tcPr>
            <w:cnfStyle w:val="000010010000"/>
            <w:tcW w:w="180" w:type="dxa"/>
          </w:tcPr>
          <w:p w14:paraId="00000008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1010000"/>
            <w:tcW w:w="9165" w:type="dxa"/>
          </w:tcPr>
          <w:tbl>
            <w:tblPr>
              <w:tblW w:w="0" w:type="auto"/>
              <w:tblBorders>
                <w:top w:val="nil" w:sz="4" w:space="0"/>
                <w:left w:val="nil" w:sz="4" w:space="0"/>
                <w:bottom w:val="nil" w:sz="4" w:space="0"/>
                <w:right w:val="nil" w:sz="4" w:space="0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413"/>
              <w:gridCol w:w="1118"/>
              <w:gridCol w:w="2426"/>
              <w:gridCol w:w="938"/>
              <w:gridCol w:w="1972"/>
              <w:gridCol w:w="2295"/>
            </w:tblGrid>
            <w:tr>
              <w:trPr>
                <w:trHeight w:val="1451"/>
              </w:trPr>
              <w:tc>
                <w:tcPr>
                  <w:cnfStyle w:val="0000101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THE REPUBLIC OF SEYCHELLES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br w:type="textWrapping"/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IN THE SUPREME COURT AT: ILE DU PORT</w:t>
                  </w:r>
                </w:p>
                <w:p w14:paraId="000000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CRIMINAL CASES FOR HEARING FROM MON 14 SEP 2026 TO FRI 18 SEP 2026</w:t>
                  </w:r>
                </w:p>
                <w:p w14:paraId="0000000B">
                  <w:pPr>
                    <w:spacing w:after="0" w:line="240" w:lineRule="auto"/>
                    <w:jc w:val="center"/>
                    <w:rPr/>
                  </w:pPr>
                </w:p>
                <w:p w14:paraId="0000000C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2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MONDAY 14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ᵗ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ʰ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 xml:space="preserve">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M. VIDOT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9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SPC-00-CR-CO-0004-2026</w:t>
                  </w:r>
                </w:p>
                <w:p w14:paraId="0000001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Elisa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Meriton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,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Ishah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Figaro ,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ElizabelleFigaro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,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Romena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Jean ,Steven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Antoine,Samira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Chang-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waye,steven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Darell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Uranie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, Rhea Rene, Rhea Rene, Rhea Rene, Joshua Revera, Joshua Revera, Joshua Revera)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Hashini Naidu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SPC-00-CR-CO-0015-2026</w:t>
                  </w:r>
                </w:p>
                <w:p w14:paraId="000000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Lee Matthew Scott Brandon Shelton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Jolicoeur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Clifford Andre, Joshua Revera)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Hashini Naidu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SPC-00-CR-CO-0017-2026</w:t>
                  </w:r>
                </w:p>
                <w:p w14:paraId="000000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Patrick Michel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Uzice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Hashini Naidu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SPC-00-CR-CO-0019-2025</w:t>
                  </w:r>
                </w:p>
                <w:p w14:paraId="000000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Philip Chang- Pen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Tive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, Shawn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Thelermont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Daniel Cesar)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Gulmette Leste (Ms.) 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SPC-00-CR-CO-0023-2025</w:t>
                  </w:r>
                </w:p>
                <w:p w14:paraId="000000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Satwinder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Evelyne Almeida)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Kimberly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Doffay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SPC-00-CR-CO-0035-2026</w:t>
                  </w:r>
                </w:p>
                <w:p w14:paraId="0000003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Atitiya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Yaemphoklang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Tamara Christen)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Luthina Monthy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38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HON.JUDGE B. ADELINE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39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2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SPC-00-CR-CO-0003-2024</w:t>
                  </w:r>
                </w:p>
                <w:p w14:paraId="000000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Kurttis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Moosa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Luthina Monthy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A. MADELEINE </w:t>
                  </w:r>
                </w:p>
              </w:tc>
              <w:tc>
                <w:tcPr>
                  <w:cnfStyle w:val="000001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8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SPC-00-CR-CO-0002-2025</w:t>
                  </w:r>
                </w:p>
                <w:p w14:paraId="0000004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Marc Georges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Woodcock,Christopher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Camille,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Tony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Dubignon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Anthony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JulietteAlexia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Amesbury,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Olivier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Chang-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Leng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Luthina Monthy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SPC-00-CR-CO-0063-2024</w:t>
                  </w:r>
                </w:p>
                <w:p w14:paraId="0000005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1.Myriam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D'Unienville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2.Jean-Francois Adrienne 3.Neddy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Mic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ock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4.Oris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Tirant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5.Dylan Kate and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ors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S.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Rajasundaram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, Basil Hoareau, Anthony Juliette, Joshua Revera, Joshua Revera, Joshua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Revera, R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yan Shawn Laporte, Basil Hoareau,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Alexia Amesbury, Alexia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Ria Alcindor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SPC-00-CR-CO-0074-2023</w:t>
                  </w:r>
                </w:p>
                <w:p w14:paraId="000000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Hedson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Mathieu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Gulmette Leste (Ms.) 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SPC-00-CR-CO-0018-2025</w:t>
                  </w:r>
                </w:p>
                <w:p w14:paraId="0000005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Sonwabo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Bomvana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Derrick Clarisse Vivian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Domingue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Daniel Cesar, Alexia Amesbury, Joel Camille)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Anissa Hermitte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5D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N. BURIAN </w:t>
                  </w:r>
                </w:p>
              </w:tc>
              <w:tc>
                <w:tcPr>
                  <w:cnfStyle w:val="000001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5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AT: </w:t>
                  </w: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ANNEX COURT 10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SPC-00-CR-CO-0001-2026</w:t>
                  </w:r>
                </w:p>
                <w:p w14:paraId="0000006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Lauren Elliot   Eddy Esther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Khalyaan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Karunakaran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, Joel Camille)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Alexander Adam Afif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8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9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D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TUESDAY 15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ᵗ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ʰ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 xml:space="preserve">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6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CHIEF JUSTICE R. GOVINDEN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7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1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SPC-00-CR-CO-0004-2025</w:t>
                  </w:r>
                </w:p>
                <w:p w14:paraId="0000007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Percy Samson Myriam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Dun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ienville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Jean Francois Adrienne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Basil Hoareau, Basil Hoareau, Alexia Amesbury,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Anthony Juliette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Ria Alcindor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SPC-00-CR-CO-0010-2026</w:t>
                  </w:r>
                </w:p>
                <w:p w14:paraId="0000007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Carlos Almanza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Clifford Andre)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Anissa Hermitte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7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HON.JUDGE B. ADELINE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8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AT: </w:t>
                  </w: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COURT NO. 2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SPC-00-CR-CO-0036-2026</w:t>
                  </w:r>
                </w:p>
                <w:p w14:paraId="0000008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A.R.A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Gulmette Leste (Ms.) 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SPC-00-CR-CO-0051-2024</w:t>
                  </w:r>
                </w:p>
                <w:p w14:paraId="0000008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Sharon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Rangasamy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Mervin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Mousbe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Hoareau, Basil Hoareau, Basil Hoareau, Basil Hoareau)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Sophie Vel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8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D.ESPARON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9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3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SPC-00-CR-CO-0036-2022</w:t>
                  </w:r>
                </w:p>
                <w:p w14:paraId="0000009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(Continuation of Trial (Prosecution))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9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Alvin Steven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Kilindo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Clifford Andre)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Lansinglu Rongmei</w:t>
                  </w:r>
                </w:p>
                <w:p w14:paraId="0000009A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09B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09C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09D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/>
              </w:trPr>
              <w:tc>
                <w:tcPr>
                  <w:cnfStyle w:val="00001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9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A. MADELEINE </w:t>
                  </w:r>
                </w:p>
              </w:tc>
              <w:tc>
                <w:tcPr>
                  <w:cnfStyle w:val="000001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9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8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</w:t>
                  </w: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 xml:space="preserve"> Advocates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SPC-00-CR-CO-0018-2025</w:t>
                  </w:r>
                </w:p>
                <w:p w14:paraId="000000A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(Continuation of Trial (Prosecution))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Sonwabo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Bomvana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Derrick Clarisse Vivian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Domingue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Daniel Cesar, Alexia Amesbury, Joel Camille)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Anissa Hermitte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SPC-00-CR-MC-0004-2026</w:t>
                  </w:r>
                </w:p>
                <w:p w14:paraId="000000A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(Order)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In re an application under the Anti-money laundering and countering of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finacing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of Terrorism Act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Ralph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Spykerman,Pamela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Constance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Spykerman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Sophie Vel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A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N. BURIAN </w:t>
                  </w:r>
                </w:p>
              </w:tc>
              <w:tc>
                <w:tcPr>
                  <w:cnfStyle w:val="000001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A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ANNEX COURT 10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SPC-00-CR-CO-0039-2026</w:t>
                  </w:r>
                </w:p>
                <w:p w14:paraId="000000B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Reuplic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1.Natasha Marengo 2.Ly-Roy Morel 3.Mario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Brigilia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4.Merna Camille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Joshua Revera, Daniel Cesar, Joel Camille)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Fay Jean-Louis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9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E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WEDNESDAY 16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ᵗ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ʰ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 xml:space="preserve">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C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M. VIDOT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C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9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SPC-00-CR-CO-0054-2024</w:t>
                  </w:r>
                </w:p>
                <w:p w14:paraId="000000C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Mervin Robin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Zarine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Manuella Parmantier)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Sophie Vel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CB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D.ESPARON </w:t>
                  </w:r>
                </w:p>
              </w:tc>
              <w:tc>
                <w:tcPr>
                  <w:cnfStyle w:val="000001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C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3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SPC-00-CR-CM-0001-2025</w:t>
                  </w:r>
                </w:p>
                <w:p w14:paraId="000000D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Larissa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Valbhji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Mukesh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Valabhji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Laura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Valabhji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ACCS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D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N. BURIAN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D7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ANNEX COURT 10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SPC-00-CR-CO-0003-2025</w:t>
                  </w:r>
                </w:p>
                <w:p w14:paraId="000000D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1.Myriam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D'Unienville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2.Jean-Francois 3.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Rino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D'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Unienville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&amp;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ors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Anthony Juliette,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Basil Hoareau, Alexia Amesbury)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Ria Alcindor,Adam Afif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2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1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3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1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4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1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5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6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7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THURSDAY 17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ᵗ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ʰ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 xml:space="preserve">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E8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M. VIDOT </w:t>
                  </w:r>
                </w:p>
              </w:tc>
              <w:tc>
                <w:tcPr>
                  <w:cnfStyle w:val="000001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E9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9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SPC-00-CR-CO-0029-2026</w:t>
                  </w:r>
                </w:p>
                <w:p w14:paraId="000000F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Ted Erick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Doudee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Alexander Adam Afif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SPC-00-CR-CO-0054-2023</w:t>
                  </w:r>
                </w:p>
                <w:p w14:paraId="000000F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France Bonte)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Kimberly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Doffay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SPC-00-CR-CO-0056-2025</w:t>
                  </w:r>
                </w:p>
                <w:p w14:paraId="000000F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(Sentence)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C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James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Maillet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Joel Camille,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Alexander Adam Afif</w:t>
                  </w:r>
                </w:p>
                <w:p w14:paraId="000000FD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0FE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F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L. PILLAY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0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7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SPC-00-CR-JO-0001-2026</w:t>
                  </w:r>
                </w:p>
                <w:p w14:paraId="0000010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R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. M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Brandon Francois)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Fay Jean-Louis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SPC-00-CR-JO-0002-2026</w:t>
                  </w:r>
                </w:p>
                <w:p w14:paraId="0000010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R.M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Brandon Francois)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Fay Jean-Louis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SPC-00-CR-JO-0003-2026</w:t>
                  </w:r>
                </w:p>
                <w:p w14:paraId="0000011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R. M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Brandon Francois)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Fay Jean-Louis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SPC-00-CR-JO-0004-2026</w:t>
                  </w:r>
                </w:p>
                <w:p w14:paraId="000001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1.R.M 2.A 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Brandon Francois, Ketlynn Marie)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Fay Jean-Louis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SPC-00-CR-JO-0012-2025</w:t>
                  </w:r>
                </w:p>
                <w:p w14:paraId="000001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K.P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Shane Chang-Seng)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Gulmette Leste (Ms.) 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SPC-00-CR-JO-0011-2025</w:t>
                  </w:r>
                </w:p>
                <w:p w14:paraId="000001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 J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Rhea Rene)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Anissa Hermitte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2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HON.JUDGE B. ADELINE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2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2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SPC-00-CR-CM-0062-2026</w:t>
                  </w:r>
                </w:p>
                <w:p w14:paraId="000001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In Re application under the Anti-Money Laundering and countering the financing of Terrorism Act,2020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Richard Kevin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Pelissier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Anissa Hermitte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2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D.ESPARON </w:t>
                  </w:r>
                </w:p>
              </w:tc>
              <w:tc>
                <w:tcPr>
                  <w:cnfStyle w:val="000001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2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3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SPC-00-CR-CO-0030-2026</w:t>
                  </w:r>
                </w:p>
                <w:p w14:paraId="0000013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Julio Joseph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Alexander Adam Afif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SPC-00-CR-CO-0040-2026</w:t>
                  </w:r>
                </w:p>
                <w:p w14:paraId="000001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First Time)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L.P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Leanne Nourrice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3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A. MADELEINE </w:t>
                  </w:r>
                </w:p>
              </w:tc>
              <w:tc>
                <w:tcPr>
                  <w:cnfStyle w:val="000001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3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8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SPC-00-CR-CO-0031-2026</w:t>
                  </w:r>
                </w:p>
                <w:p w14:paraId="000001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D.R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Audrick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Govinden)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Sophie Vel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SPC-00-CR-CO-0038-2026</w:t>
                  </w:r>
                </w:p>
                <w:p w14:paraId="0000014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D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Martin Melanie</w:t>
                  </w:r>
                </w:p>
                <w:p w14:paraId="0000014E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(C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/o Daniel Cesar)</w:t>
                  </w:r>
                </w:p>
                <w:p w14:paraId="0000014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A:G:Luthina Monthy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5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N. BURIAN </w:t>
                  </w:r>
                </w:p>
              </w:tc>
              <w:tc>
                <w:tcPr>
                  <w:cnfStyle w:val="000001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5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1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01:30 PM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SPC-00-CR-CO-0114-2021</w:t>
                  </w:r>
                </w:p>
                <w:p w14:paraId="0000015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Anti Corruption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commission Rep by its Commissioner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Ms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May De Silva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Mukesh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Valabhji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,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Sarah Rene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France Bonte, Ryan Shawn Laporte)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0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FRIDAY 18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ᵗ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ʰ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 xml:space="preserve">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62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G. DODIN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6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5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SPC-00-CR-CO-0041-2023</w:t>
                  </w:r>
                </w:p>
                <w:p w14:paraId="0000016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C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Hajid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Letourdie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Hendrick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Elizabeth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France Bonte, Bernard Georges,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Darell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Uranie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,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Darell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Uranie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Ria Alcindor</w:t>
                  </w:r>
                </w:p>
                <w:p w14:paraId="0000016D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16E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16F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170">
                  <w:pPr>
                    <w:spacing w:after="0" w:line="240" w:lineRule="auto"/>
                    <w:rPr/>
                  </w:pPr>
                  <w:bookmarkStart w:id="0" w:name="_GoBack"/>
                  <w:bookmarkEnd w:id="0"/>
                </w:p>
              </w:tc>
            </w:tr>
            <w:tr>
              <w:trPr>
                <w:trHeight w:val="337"/>
              </w:trPr>
              <w:tc>
                <w:tcPr>
                  <w:cnfStyle w:val="00001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7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M. VIDOT </w:t>
                  </w:r>
                </w:p>
              </w:tc>
              <w:tc>
                <w:tcPr>
                  <w:cnfStyle w:val="000001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72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9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SPC-00-CR-CO-0018-2021</w:t>
                  </w:r>
                </w:p>
                <w:p w14:paraId="0000017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Kalu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Steven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Ogidi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  2. Nisha Ally   3.Ranuss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Louange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Elvis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Chetty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, Daniel Cesar, Joel Camille, Joel Camille, Clifford Andre)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Lansinglu Rongmei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7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D.ESPARON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7D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3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01:45 PM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SPC-00-CR-CO-0013-2023</w:t>
                  </w:r>
                </w:p>
                <w:p w14:paraId="0000018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Terence  Samson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S.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Rajasundaram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Dericka Arrisol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SPC-00-CR-CO-0036-2022</w:t>
                  </w:r>
                </w:p>
                <w:p w14:paraId="0000018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(Continuation of Trial (Prosecution))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Alvin Steven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Kilindo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Clifford Andre)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Lansinglu Rongmei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8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A. MADELEINE 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8D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8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SPC-00-CR-CO-0018-2025</w:t>
                  </w:r>
                </w:p>
                <w:p w14:paraId="0000019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(Continuation of Trial (Prosecution))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Sonwabo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Bomvana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Derrick Clarisse Vivian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Domingue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Daniel Cesar, Alexia Amesbury, Joel Camille)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Anissa Hermitte</w:t>
                  </w:r>
                </w:p>
              </w:tc>
            </w:tr>
          </w:tbl>
          <w:p w14:paraId="00000197">
            <w:pPr>
              <w:spacing w:after="0" w:line="240" w:lineRule="auto"/>
              <w:rPr/>
            </w:pPr>
          </w:p>
        </w:tc>
        <w:tc>
          <w:tcPr>
            <w:cnfStyle w:val="000010010000"/>
            <w:tcW w:w="172" w:type="dxa"/>
          </w:tcPr>
          <w:p w14:paraId="00000198">
            <w:pPr>
              <w:pStyle w:val="EmptyCellLayoutStyle"/>
              <w:spacing w:after="0" w:line="240" w:lineRule="auto"/>
              <w:rPr/>
            </w:pPr>
          </w:p>
        </w:tc>
      </w:tr>
      <w:tr>
        <w:trPr>
          <w:trHeight w:val="3299"/>
        </w:trPr>
        <w:tc>
          <w:tcPr>
            <w:cnfStyle w:val="000010100000"/>
            <w:tcW w:w="180" w:type="dxa"/>
          </w:tcPr>
          <w:p w14:paraId="00000199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1100000"/>
            <w:tcW w:w="9165" w:type="dxa"/>
          </w:tcPr>
          <w:p w14:paraId="0000019A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10100000"/>
            <w:tcW w:w="172" w:type="dxa"/>
          </w:tcPr>
          <w:p w14:paraId="0000019B">
            <w:pPr>
              <w:pStyle w:val="EmptyCellLayoutStyle"/>
              <w:spacing w:after="0" w:line="240" w:lineRule="auto"/>
              <w:rPr/>
            </w:pPr>
          </w:p>
        </w:tc>
      </w:tr>
    </w:tbl>
    <w:p w14:paraId="0000019C">
      <w:pPr>
        <w:spacing w:after="0" w:line="240" w:lineRule="auto"/>
        <w:rPr/>
      </w:pPr>
    </w:p>
    <w:sectPr>
      <w:footerReference w:type="default" r:id="rId10"/>
      <w:pgSz w:w="11905" w:h="16837"/>
      <w:pgMar w:top="566" w:right="1133" w:bottom="566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Segoe UI">
    <w:panose1 w:val="020b0502040204020203"/>
    <w:charset w:val="00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variable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tbl>
    <w:tblPr>
      <w:tblW w:w="0" w:type="auto"/>
      <w:tblCellMar>
        <w:left w:w="0" w:type="dxa"/>
        <w:right w:w="0" w:type="dxa"/>
      </w:tblCellMar>
      <w:tblLook w:val="0000"/>
    </w:tblPr>
    <w:tblGrid>
      <w:gridCol w:w="4237"/>
      <w:gridCol w:w="4454"/>
      <w:gridCol w:w="333"/>
    </w:tblGrid>
    <w:tr>
      <w:trPr/>
      <w:tc>
        <w:tcPr>
          <w:cnfStyle w:val="000010100000"/>
          <w:tcW w:w="4468" w:type="dxa"/>
        </w:tcPr>
        <w:p w14:paraId="0000019D">
          <w:pPr>
            <w:pStyle w:val="EmptyCellLayoutStyle"/>
            <w:spacing w:after="0" w:line="240" w:lineRule="auto"/>
            <w:rPr/>
          </w:pPr>
        </w:p>
      </w:tc>
      <w:tc>
        <w:tcPr>
          <w:cnfStyle w:val="000001100000"/>
          <w:tcW w:w="4696" w:type="dxa"/>
        </w:tcPr>
        <w:p w14:paraId="0000019E">
          <w:pPr>
            <w:pStyle w:val="EmptyCellLayoutStyle"/>
            <w:spacing w:after="0" w:line="240" w:lineRule="auto"/>
            <w:rPr/>
          </w:pPr>
        </w:p>
      </w:tc>
      <w:tc>
        <w:tcPr>
          <w:cnfStyle w:val="000010100000"/>
          <w:tcW w:w="352" w:type="dxa"/>
        </w:tcPr>
        <w:p w14:paraId="0000019F">
          <w:pPr>
            <w:pStyle w:val="EmptyCellLayoutStyle"/>
            <w:spacing w:after="0" w:line="240" w:lineRule="auto"/>
            <w:rPr/>
          </w:pPr>
        </w:p>
      </w:tc>
    </w:tr>
    <w:tr>
      <w:trPr/>
      <w:tc>
        <w:tcPr>
          <w:cnfStyle w:val="000010010000"/>
          <w:tcW w:w="4468" w:type="dxa"/>
        </w:tcPr>
        <w:p w14:paraId="000001A0">
          <w:pPr>
            <w:pStyle w:val="EmptyCellLayoutStyle"/>
            <w:spacing w:after="0" w:line="240" w:lineRule="auto"/>
            <w:rPr/>
          </w:pPr>
        </w:p>
      </w:tc>
      <w:tc>
        <w:tcPr>
          <w:cnfStyle w:val="000001010000"/>
          <w:tcW w:w="469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/>
          </w:tblPr>
          <w:tblGrid>
            <w:gridCol w:w="4696"/>
          </w:tblGrid>
          <w:tr>
            <w:trPr>
              <w:trHeight w:val="262"/>
            </w:trPr>
            <w:tc>
              <w:tcPr>
                <w:cnfStyle w:val="000010100000"/>
                <w:tcW w:w="4696" w:type="dxa"/>
                <w:tcBorders>
                  <w:top w:val="nil" w:sz="4" w:space="0"/>
                  <w:left w:val="nil" w:sz="4" w:space="0"/>
                  <w:bottom w:val="nil" w:sz="4" w:space="0"/>
                  <w:right w:val="nil" w:sz="4" w:space="0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00001A1">
                <w:pPr>
                  <w:spacing w:after="0" w:line="240" w:lineRule="auto"/>
                  <w:jc w:val="right"/>
                  <w:rPr/>
                </w:pPr>
                <w:r>
                  <w:rPr>
                    <w:rFonts w:ascii="Segoe UI" w:eastAsia="Segoe UI" w:hAnsi="Segoe UI"/>
                    <w:color w:val="000000"/>
                  </w:rPr>
                  <w:t xml:space="preserve">Page:  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</w:rPr>
                  <w:instrText xml:space="preserve"> PAGE </w:instrTex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</w:rPr>
                  <w:t>5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end"/>
                </w:r>
                <w:r>
                  <w:rPr>
                    <w:rFonts w:ascii="Segoe UI" w:eastAsia="Segoe UI" w:hAnsi="Segoe UI"/>
                    <w:color w:val="000000"/>
                  </w:rPr>
                  <w:t xml:space="preserve"> of 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</w:rPr>
                  <w:instrText xml:space="preserve"> NUMPAGES </w:instrTex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</w:rPr>
                  <w:t>5</w:t>
                </w:r>
                <w:r>
                  <w:fldChar w:fldCharType="end"/>
                </w:r>
              </w:p>
            </w:tc>
          </w:tr>
        </w:tbl>
        <w:p w14:paraId="000001A2">
          <w:pPr>
            <w:spacing w:after="0" w:line="240" w:lineRule="auto"/>
            <w:rPr/>
          </w:pPr>
        </w:p>
      </w:tc>
      <w:tc>
        <w:tcPr>
          <w:cnfStyle w:val="000010010000"/>
          <w:tcW w:w="352" w:type="dxa"/>
        </w:tcPr>
        <w:p w14:paraId="000001A3">
          <w:pPr>
            <w:pStyle w:val="EmptyCellLayoutStyle"/>
            <w:spacing w:after="0" w:line="240" w:lineRule="auto"/>
            <w:rPr/>
          </w:pPr>
        </w:p>
      </w:tc>
    </w:tr>
    <w:tr>
      <w:trPr/>
      <w:tc>
        <w:tcPr>
          <w:cnfStyle w:val="000010100000"/>
          <w:tcW w:w="4468" w:type="dxa"/>
        </w:tcPr>
        <w:p w14:paraId="000001A4">
          <w:pPr>
            <w:pStyle w:val="EmptyCellLayoutStyle"/>
            <w:spacing w:after="0" w:line="240" w:lineRule="auto"/>
            <w:rPr/>
          </w:pPr>
        </w:p>
      </w:tc>
      <w:tc>
        <w:tcPr>
          <w:cnfStyle w:val="000001100000"/>
          <w:tcW w:w="4696" w:type="dxa"/>
        </w:tcPr>
        <w:p w14:paraId="000001A5">
          <w:pPr>
            <w:pStyle w:val="EmptyCellLayoutStyle"/>
            <w:spacing w:after="0" w:line="240" w:lineRule="auto"/>
            <w:rPr/>
          </w:pPr>
        </w:p>
      </w:tc>
      <w:tc>
        <w:tcPr>
          <w:cnfStyle w:val="000010100000"/>
          <w:tcW w:w="352" w:type="dxa"/>
        </w:tcPr>
        <w:p w14:paraId="000001A6">
          <w:pPr>
            <w:pStyle w:val="EmptyCellLayoutStyle"/>
            <w:spacing w:after="0" w:line="240" w:lineRule="auto"/>
            <w:rPr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B2939"/>
    <w:rsid w:val="00014C23"/>
    <w:rsid w:val="000C7141"/>
    <w:rsid w:val="003C5BC9"/>
    <w:rsid w:val="005D4574"/>
    <w:rsid w:val="009B2939"/>
    <w:rsid w:val="00D3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C439B2-9445-4BEF-B9A7-BD21C53EEBC3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EmptyCellLayoutStyle">
    <w:name w:val="EmptyCellLayoutStyle"/>
    <w:uiPriority w:val="99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footer" Target="footer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CauseList</vt:lpstr>
    </vt:vector>
  </TitlesOfParts>
  <Company/>
  <LinksUpToDate>false</LinksUpToDate>
  <CharactersWithSpaces>9333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CauseList</dc:title>
  <dc:creator>Unknown Author</dc:creator>
  <cp:lastModifiedBy>Unknown Author</cp:lastModifiedBy>
</cp:coreProperties>
</file>